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B6" w:rsidRPr="004877DE" w:rsidRDefault="003230B6" w:rsidP="0003481E">
      <w:pPr>
        <w:pStyle w:val="a3"/>
        <w:spacing w:after="120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4877DE">
        <w:rPr>
          <w:rFonts w:ascii="Times New Roman" w:hAnsi="Times New Roman" w:cs="Times New Roman"/>
          <w:b/>
          <w:sz w:val="40"/>
          <w:szCs w:val="40"/>
          <w:lang w:val="ro-RO"/>
        </w:rPr>
        <w:t xml:space="preserve">FIȘA DE </w:t>
      </w:r>
      <w:r w:rsidR="003B30F6" w:rsidRPr="004877DE">
        <w:rPr>
          <w:rFonts w:ascii="Times New Roman" w:hAnsi="Times New Roman" w:cs="Times New Roman"/>
          <w:b/>
          <w:sz w:val="40"/>
          <w:szCs w:val="40"/>
          <w:lang w:val="ro-RO"/>
        </w:rPr>
        <w:t>AUTO</w:t>
      </w:r>
      <w:r w:rsidRPr="004877DE">
        <w:rPr>
          <w:rFonts w:ascii="Times New Roman" w:hAnsi="Times New Roman" w:cs="Times New Roman"/>
          <w:b/>
          <w:sz w:val="40"/>
          <w:szCs w:val="40"/>
          <w:lang w:val="ro-RO"/>
        </w:rPr>
        <w:t>EVALUARE GENERALĂ</w:t>
      </w:r>
    </w:p>
    <w:p w:rsidR="00525B3D" w:rsidRDefault="00525B3D" w:rsidP="00525B3D">
      <w:pPr>
        <w:keepNext/>
        <w:tabs>
          <w:tab w:val="left" w:pos="144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/>
        </w:rPr>
        <w:t xml:space="preserve">”LOCUINȚĂ PROTEJATĂ” </w:t>
      </w:r>
    </w:p>
    <w:p w:rsidR="00525B3D" w:rsidRDefault="00525B3D" w:rsidP="00525B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3C3934" w:rsidRPr="004877DE" w:rsidRDefault="00F91C06" w:rsidP="0003481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ro-RO"/>
        </w:rPr>
      </w:pPr>
      <w:r w:rsidRPr="004877DE">
        <w:rPr>
          <w:rFonts w:ascii="Times New Roman" w:hAnsi="Times New Roman" w:cs="Times New Roman"/>
          <w:b/>
          <w:sz w:val="32"/>
          <w:szCs w:val="28"/>
          <w:lang w:val="ro-RO"/>
        </w:rPr>
        <w:t xml:space="preserve">Capitolul 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</w:t>
      </w:r>
      <w:r w:rsidR="004877DE" w:rsidRPr="004877DE">
        <w:rPr>
          <w:rFonts w:ascii="Times New Roman" w:hAnsi="Times New Roman" w:cs="Times New Roman"/>
          <w:b/>
          <w:sz w:val="32"/>
          <w:szCs w:val="28"/>
          <w:lang w:val="ro-RO"/>
        </w:rPr>
        <w:t>.</w:t>
      </w:r>
      <w:r w:rsidR="003C3934" w:rsidRPr="004877DE">
        <w:rPr>
          <w:rFonts w:ascii="Times New Roman" w:hAnsi="Times New Roman" w:cs="Times New Roman"/>
          <w:sz w:val="32"/>
          <w:szCs w:val="28"/>
          <w:lang w:val="ro-RO"/>
        </w:rPr>
        <w:t xml:space="preserve"> </w:t>
      </w:r>
      <w:r w:rsidR="005B34D0" w:rsidRPr="004877DE">
        <w:rPr>
          <w:rFonts w:ascii="Times New Roman" w:hAnsi="Times New Roman" w:cs="Times New Roman"/>
          <w:b/>
          <w:sz w:val="32"/>
          <w:szCs w:val="28"/>
          <w:lang w:val="ro-RO"/>
        </w:rPr>
        <w:t>ORGANIZARE ȘI FUNCȚ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IONARE</w:t>
      </w:r>
    </w:p>
    <w:p w:rsidR="003C3934" w:rsidRPr="004877DE" w:rsidRDefault="003C3934" w:rsidP="00034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518"/>
          <w:tblHeader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Default="0015739C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205CD" w:rsidRPr="004877DE" w:rsidTr="003A5F43">
        <w:trPr>
          <w:trHeight w:val="296"/>
          <w:tblHeader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30003" w:rsidRPr="0015739C" w:rsidTr="003A5F43">
        <w:trPr>
          <w:trHeight w:val="2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D92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regulament intern.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30003" w:rsidRPr="0015739C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69734E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Organigrama corespunde </w:t>
            </w:r>
            <w:r w:rsidR="00B377B3"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necesitaților de funcționare a S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69734E" w:rsidRPr="0015739C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D2581B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Numărul de persoane este angajat conform organigramei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30003" w:rsidRPr="0015739C" w:rsidTr="003A5F43">
        <w:trPr>
          <w:trHeight w:val="111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D2581B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autorități/instituții/organizații relevante pentru asigurarea calității serviciilor prestate.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278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37550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37550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37550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</w:t>
            </w:r>
          </w:p>
        </w:tc>
      </w:tr>
    </w:tbl>
    <w:p w:rsidR="004877DE" w:rsidRPr="004877DE" w:rsidRDefault="004877DE">
      <w:pPr>
        <w:rPr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II. DURABILITATE SI DEZVOLTARE</w:t>
      </w:r>
      <w:r w:rsidRPr="004877DE">
        <w:rPr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Default="0015739C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06AC6" w:rsidRPr="004877DE" w:rsidTr="003A5F43">
        <w:trPr>
          <w:trHeight w:val="197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06AC6" w:rsidRPr="0015739C" w:rsidTr="003A5F43">
        <w:trPr>
          <w:trHeight w:val="3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un plan strategic de dezvoltare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15739C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un plan anual de 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activitate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15739C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2.3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41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4877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48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</w:t>
            </w:r>
          </w:p>
        </w:tc>
      </w:tr>
    </w:tbl>
    <w:p w:rsidR="00840F83" w:rsidRDefault="00840F83" w:rsidP="00840F83">
      <w:pPr>
        <w:rPr>
          <w:sz w:val="32"/>
          <w:szCs w:val="32"/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BAZA TEHNICO – MATERIALĂ</w:t>
      </w:r>
      <w:r w:rsidRPr="004877DE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horzAnchor="margin" w:tblpY="6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3C775C" w:rsidRPr="004877DE" w:rsidTr="003C775C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3C775C" w:rsidRPr="004877DE" w:rsidRDefault="003C775C" w:rsidP="003C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3C775C" w:rsidRPr="004877DE" w:rsidTr="003C775C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autorizațiile corespunzătoare pentru funcționarea serviciului: igienico-sanitară,</w:t>
            </w:r>
          </w:p>
          <w:p w:rsidR="003C775C" w:rsidRPr="004877DE" w:rsidRDefault="003C775C" w:rsidP="003C775C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antiincendiară, protecţia muncii.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3C775C" w:rsidRPr="0015739C" w:rsidTr="003C775C">
        <w:trPr>
          <w:trHeight w:val="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3C775C" w:rsidRPr="004877DE" w:rsidTr="003C775C">
        <w:trPr>
          <w:trHeight w:val="26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C775C" w:rsidRPr="003A5F43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Posibile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r w:rsidRPr="003A5F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6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3A5F43" w:rsidRDefault="003C775C" w:rsidP="003C7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</w:t>
            </w:r>
          </w:p>
        </w:tc>
      </w:tr>
    </w:tbl>
    <w:p w:rsidR="0015739C" w:rsidRDefault="0015739C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15739C" w:rsidRDefault="0015739C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15739C" w:rsidRDefault="0015739C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15739C" w:rsidRDefault="0015739C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836D2" w:rsidRDefault="003A5F43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MANAGEMENTUL</w:t>
      </w:r>
      <w:r w:rsidRPr="003A5F43">
        <w:rPr>
          <w:b/>
          <w:sz w:val="32"/>
          <w:szCs w:val="32"/>
          <w:lang w:val="en-US"/>
        </w:rPr>
        <w:t xml:space="preserve"> </w:t>
      </w:r>
    </w:p>
    <w:p w:rsidR="003A5F43" w:rsidRPr="003A5F43" w:rsidRDefault="003A5F43">
      <w:pPr>
        <w:rPr>
          <w:b/>
          <w:sz w:val="32"/>
          <w:szCs w:val="32"/>
          <w:lang w:val="en-US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>Capitolul 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RESURSE UMANE</w:t>
      </w:r>
    </w:p>
    <w:tbl>
      <w:tblPr>
        <w:tblpPr w:leftFromText="180" w:rightFromText="180" w:bottomFromText="200" w:vertAnchor="text" w:horzAnchor="margin" w:tblpY="-34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15739C" w:rsidRPr="003A5F43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15739C" w:rsidRPr="003A5F43" w:rsidTr="003A5F43">
        <w:trPr>
          <w:trHeight w:val="230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205CD" w:rsidRPr="0015739C" w:rsidTr="003A5F43">
        <w:trPr>
          <w:trHeight w:val="53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serviciului are studii superioare în domeniu și experiența profesională de minim 5 ani.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3A5F43" w:rsidRPr="004877DE" w:rsidTr="003A5F43">
        <w:trPr>
          <w:trHeight w:val="53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4877DE" w:rsidRDefault="003A5F43" w:rsidP="003A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</w:t>
            </w:r>
          </w:p>
        </w:tc>
      </w:tr>
    </w:tbl>
    <w:tbl>
      <w:tblPr>
        <w:tblpPr w:leftFromText="180" w:rightFromText="180" w:bottomFromText="200" w:vertAnchor="text" w:horzAnchor="margin" w:tblpY="11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14"/>
        <w:gridCol w:w="887"/>
        <w:gridCol w:w="850"/>
        <w:gridCol w:w="851"/>
        <w:gridCol w:w="850"/>
        <w:gridCol w:w="3969"/>
      </w:tblGrid>
      <w:tr w:rsidR="0015739C" w:rsidRPr="004877DE" w:rsidTr="00BF1D5B">
        <w:trPr>
          <w:trHeight w:val="42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15739C" w:rsidRPr="004877DE" w:rsidTr="00BF1D5B">
        <w:trPr>
          <w:trHeight w:val="286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15739C" w:rsidTr="00BF1D5B">
        <w:trPr>
          <w:trHeight w:val="4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fișe de post pentru fiecare poziție prevăzută în organigramă.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15739C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Personalul angajat are studii, calificări necesare pentru îndeplinirea atribuțiilor de serviciu conform fișei postului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15739C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obiectivelor specifice funcției ocupate.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277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BF1D5B" w:rsidRDefault="00BF1D5B" w:rsidP="00BF1D5B">
      <w:pPr>
        <w:spacing w:before="24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ADMITEREA SI PLASAMENTUL BENEFICIARILOR</w:t>
      </w:r>
    </w:p>
    <w:tbl>
      <w:tblPr>
        <w:tblpPr w:leftFromText="180" w:rightFromText="180" w:bottomFromText="200" w:vertAnchor="text" w:horzAnchor="margin" w:tblpY="495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5555"/>
        <w:gridCol w:w="850"/>
        <w:gridCol w:w="851"/>
        <w:gridCol w:w="850"/>
        <w:gridCol w:w="851"/>
        <w:gridCol w:w="850"/>
        <w:gridCol w:w="3969"/>
      </w:tblGrid>
      <w:tr w:rsidR="0015739C" w:rsidRPr="00BF1D5B" w:rsidTr="00BF1D5B">
        <w:trPr>
          <w:trHeight w:val="413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15739C" w:rsidRPr="00BF1D5B" w:rsidTr="00021BB2">
        <w:trPr>
          <w:trHeight w:val="276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BF1D5B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BF1D5B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BF1D5B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15739C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admiși în servicii în baza evaluării și dispoziției autorității responsabile.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15739C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cu privire la motivul și condițiile plasamentului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58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______________</w:t>
            </w:r>
          </w:p>
        </w:tc>
      </w:tr>
    </w:tbl>
    <w:p w:rsidR="00BF1D5B" w:rsidRPr="00BF1D5B" w:rsidRDefault="00BF1D5B">
      <w:pPr>
        <w:rPr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PROTECȚIA DREPTURILOR BENEFICIARILOR</w:t>
      </w:r>
    </w:p>
    <w:tbl>
      <w:tblPr>
        <w:tblpPr w:leftFromText="180" w:rightFromText="180" w:bottomFromText="200" w:vertAnchor="text" w:horzAnchor="margin" w:tblpY="127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15739C" w:rsidRPr="004877DE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15739C" w:rsidRPr="004877DE" w:rsidTr="00840F83">
        <w:trPr>
          <w:trHeight w:val="202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15739C" w:rsidTr="00840F83">
        <w:trPr>
          <w:trHeight w:val="56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15739C" w:rsidTr="00840F83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drepturile și obligațiile sale conform standardelor de calitate specifice serviciului.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</w:tbl>
    <w:p w:rsidR="00840F83" w:rsidRPr="008973AD" w:rsidRDefault="00840F83">
      <w:pPr>
        <w:rPr>
          <w:lang w:val="en-US"/>
        </w:rPr>
      </w:pPr>
    </w:p>
    <w:tbl>
      <w:tblPr>
        <w:tblpPr w:leftFromText="180" w:rightFromText="180" w:bottomFromText="200" w:vertAnchor="text" w:horzAnchor="margin" w:tblpY="-34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15739C" w:rsidTr="00BF1D5B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30003" w:rsidRPr="0015739C" w:rsidTr="00BF1D5B">
        <w:trPr>
          <w:trHeight w:val="47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 angajat respectă Codul deontologic și al eticii profesionale.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5E" w:rsidRPr="004877DE" w:rsidRDefault="0003165E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446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BF1D5B" w:rsidRDefault="00BF1D5B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840F83" w:rsidRDefault="00BF1D5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Capitolul VIII. PLANIFICAREA ȘI PRESTAREA SERVICIILOR </w:t>
      </w:r>
    </w:p>
    <w:tbl>
      <w:tblPr>
        <w:tblpPr w:leftFromText="180" w:rightFromText="180" w:bottomFromText="200" w:vertAnchor="text" w:horzAnchor="margin" w:tblpY="176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15739C" w:rsidRPr="00BF1D5B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15739C" w:rsidRPr="00BF1D5B" w:rsidTr="00840F83">
        <w:trPr>
          <w:trHeight w:val="218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15739C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Beneficiarul are elaborat planul individual de asistență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15739C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15739C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Beneficiarii sunt implicați în elaborarea și realizarea planului individual de asistență.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15739C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Dosarele beneficiarilor sunt completate cu informațiile necesare și păstrate în condiții sigure cu respectarea termenilor prescrise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15739C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Confidențialitatea datelor din dosarul beneficiarului este asigurată conform </w:t>
            </w: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cerințelor legale.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3C775C" w:rsidRPr="0015739C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C" w:rsidRPr="004877DE" w:rsidRDefault="003C775C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C" w:rsidRPr="004877DE" w:rsidRDefault="003C775C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apropiate/comunitatea.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3C775C" w:rsidRPr="003C775C" w:rsidTr="004279DD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775C" w:rsidRPr="004877DE" w:rsidRDefault="003C775C" w:rsidP="003C77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_______________</w:t>
            </w:r>
          </w:p>
        </w:tc>
      </w:tr>
    </w:tbl>
    <w:p w:rsidR="00840F83" w:rsidRDefault="00840F83">
      <w:pPr>
        <w:rPr>
          <w:sz w:val="32"/>
          <w:szCs w:val="32"/>
          <w:lang w:val="en-US"/>
        </w:rPr>
      </w:pPr>
      <w:r w:rsidRPr="00BF1D5B">
        <w:rPr>
          <w:sz w:val="32"/>
          <w:szCs w:val="32"/>
          <w:lang w:val="en-US"/>
        </w:rPr>
        <w:t xml:space="preserve"> </w:t>
      </w:r>
      <w:r w:rsidR="00BF1D5B"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IX</w:t>
      </w:r>
      <w:r w:rsidR="00BF1D5B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RECLAMAȚII</w:t>
      </w:r>
      <w:r w:rsidR="008973AD" w:rsidRPr="008973AD">
        <w:rPr>
          <w:rFonts w:ascii="Times New Roman" w:hAnsi="Times New Roman" w:cs="Times New Roman"/>
          <w:sz w:val="32"/>
          <w:szCs w:val="32"/>
          <w:lang w:val="ro-RO"/>
        </w:rPr>
        <w:t xml:space="preserve"> /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BF1D5B" w:rsidRPr="00BF1D5B">
        <w:rPr>
          <w:rFonts w:ascii="Times New Roman" w:hAnsi="Times New Roman" w:cs="Times New Roman"/>
          <w:b/>
          <w:sz w:val="32"/>
          <w:szCs w:val="32"/>
          <w:lang w:val="ro-RO"/>
        </w:rPr>
        <w:t>PLÂNGERI</w:t>
      </w:r>
      <w:r w:rsidR="00BF1D5B" w:rsidRPr="00BF1D5B">
        <w:rPr>
          <w:sz w:val="32"/>
          <w:szCs w:val="32"/>
          <w:lang w:val="en-US"/>
        </w:rPr>
        <w:t xml:space="preserve"> </w:t>
      </w:r>
    </w:p>
    <w:p w:rsidR="00584C6C" w:rsidRPr="00584C6C" w:rsidRDefault="00584C6C">
      <w:pPr>
        <w:rPr>
          <w:sz w:val="32"/>
          <w:szCs w:val="32"/>
          <w:lang w:val="ro-RO"/>
        </w:rPr>
      </w:pPr>
    </w:p>
    <w:tbl>
      <w:tblPr>
        <w:tblpPr w:leftFromText="180" w:rightFromText="180" w:bottomFromText="200" w:vertAnchor="text" w:horzAnchor="margin" w:tblpY="-34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15739C" w:rsidRPr="00BF1D5B" w:rsidTr="00BF1D5B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39C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15739C" w:rsidRPr="004877DE" w:rsidTr="00F64310">
        <w:trPr>
          <w:trHeight w:val="294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39C" w:rsidRPr="004877DE" w:rsidRDefault="0015739C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B36EA" w:rsidRPr="0015739C" w:rsidTr="00BF1D5B">
        <w:trPr>
          <w:trHeight w:val="27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procedura de depunere și examinare a plîngerilor.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B36EA" w:rsidRPr="0015739C" w:rsidTr="00BF1D5B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soluționarea plîngerilor beneficiari.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F1D5B" w:rsidRPr="004877DE" w:rsidTr="00BF1D5B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9D1DF3" w:rsidRDefault="00584C6C" w:rsidP="003C775C">
      <w:pPr>
        <w:tabs>
          <w:tab w:val="left" w:pos="567"/>
        </w:tabs>
        <w:spacing w:after="0"/>
        <w:jc w:val="both"/>
        <w:rPr>
          <w:b/>
          <w:sz w:val="28"/>
          <w:szCs w:val="28"/>
          <w:lang w:val="ro-RO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    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În rezultatul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evaluării calității serviciului, în baza fișei de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evaluare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generală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</w:t>
      </w:r>
      <w:r w:rsidR="00452DE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u fost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acumulat</w:t>
      </w:r>
      <w:r w:rsidR="00452DE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puncte posibile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%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</w:t>
      </w: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L.Ș. __________________(semnătura)</w:t>
      </w: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</w:p>
    <w:p w:rsidR="00B5049D" w:rsidRPr="004877DE" w:rsidRDefault="00584C6C" w:rsidP="00DD162A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Data …………………</w:t>
      </w:r>
    </w:p>
    <w:sectPr w:rsidR="00B5049D" w:rsidRPr="004877DE" w:rsidSect="003C775C">
      <w:footerReference w:type="default" r:id="rId9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1F" w:rsidRDefault="006A161F" w:rsidP="00AC767F">
      <w:pPr>
        <w:spacing w:after="0" w:line="240" w:lineRule="auto"/>
      </w:pPr>
      <w:r>
        <w:separator/>
      </w:r>
    </w:p>
  </w:endnote>
  <w:endnote w:type="continuationSeparator" w:id="0">
    <w:p w:rsidR="006A161F" w:rsidRDefault="006A161F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B35F9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15739C">
          <w:rPr>
            <w:noProof/>
          </w:rPr>
          <w:t>6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1F" w:rsidRDefault="006A161F" w:rsidP="00AC767F">
      <w:pPr>
        <w:spacing w:after="0" w:line="240" w:lineRule="auto"/>
      </w:pPr>
      <w:r>
        <w:separator/>
      </w:r>
    </w:p>
  </w:footnote>
  <w:footnote w:type="continuationSeparator" w:id="0">
    <w:p w:rsidR="006A161F" w:rsidRDefault="006A161F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34"/>
    <w:rsid w:val="00004808"/>
    <w:rsid w:val="00017189"/>
    <w:rsid w:val="000228BC"/>
    <w:rsid w:val="0003165E"/>
    <w:rsid w:val="0003481E"/>
    <w:rsid w:val="00042917"/>
    <w:rsid w:val="00055377"/>
    <w:rsid w:val="00056651"/>
    <w:rsid w:val="00061C91"/>
    <w:rsid w:val="00083228"/>
    <w:rsid w:val="000C30C3"/>
    <w:rsid w:val="000D184A"/>
    <w:rsid w:val="000E0486"/>
    <w:rsid w:val="00100A69"/>
    <w:rsid w:val="00110E3A"/>
    <w:rsid w:val="00111D5D"/>
    <w:rsid w:val="001354C4"/>
    <w:rsid w:val="0015739C"/>
    <w:rsid w:val="001770E3"/>
    <w:rsid w:val="001846E3"/>
    <w:rsid w:val="00194ED4"/>
    <w:rsid w:val="001A3D30"/>
    <w:rsid w:val="001E0E86"/>
    <w:rsid w:val="001F7309"/>
    <w:rsid w:val="00206AC6"/>
    <w:rsid w:val="00224F9B"/>
    <w:rsid w:val="00230003"/>
    <w:rsid w:val="00231947"/>
    <w:rsid w:val="002377D8"/>
    <w:rsid w:val="0023786A"/>
    <w:rsid w:val="00252DE3"/>
    <w:rsid w:val="002532A9"/>
    <w:rsid w:val="00286884"/>
    <w:rsid w:val="002871E1"/>
    <w:rsid w:val="00287415"/>
    <w:rsid w:val="002905AB"/>
    <w:rsid w:val="002A18A1"/>
    <w:rsid w:val="002E74F9"/>
    <w:rsid w:val="002F2009"/>
    <w:rsid w:val="00304A2D"/>
    <w:rsid w:val="003057E9"/>
    <w:rsid w:val="0031315B"/>
    <w:rsid w:val="00320B90"/>
    <w:rsid w:val="003230B6"/>
    <w:rsid w:val="00350F89"/>
    <w:rsid w:val="0035482B"/>
    <w:rsid w:val="00370B07"/>
    <w:rsid w:val="0037550C"/>
    <w:rsid w:val="00381784"/>
    <w:rsid w:val="003829FB"/>
    <w:rsid w:val="00395DBC"/>
    <w:rsid w:val="003A5F43"/>
    <w:rsid w:val="003A7A93"/>
    <w:rsid w:val="003B023F"/>
    <w:rsid w:val="003B30F6"/>
    <w:rsid w:val="003C3934"/>
    <w:rsid w:val="003C775C"/>
    <w:rsid w:val="00452DE4"/>
    <w:rsid w:val="00464C2F"/>
    <w:rsid w:val="004877DE"/>
    <w:rsid w:val="004935D2"/>
    <w:rsid w:val="004A47A0"/>
    <w:rsid w:val="004C415D"/>
    <w:rsid w:val="004C44D6"/>
    <w:rsid w:val="004E1AC4"/>
    <w:rsid w:val="0051224C"/>
    <w:rsid w:val="00515AEA"/>
    <w:rsid w:val="00525B3D"/>
    <w:rsid w:val="00537D75"/>
    <w:rsid w:val="00551ED4"/>
    <w:rsid w:val="00557E55"/>
    <w:rsid w:val="00562F77"/>
    <w:rsid w:val="00570249"/>
    <w:rsid w:val="005815AF"/>
    <w:rsid w:val="00584403"/>
    <w:rsid w:val="00584C6C"/>
    <w:rsid w:val="005B34D0"/>
    <w:rsid w:val="005C608D"/>
    <w:rsid w:val="005C639E"/>
    <w:rsid w:val="005F1CDB"/>
    <w:rsid w:val="006013CB"/>
    <w:rsid w:val="00627678"/>
    <w:rsid w:val="0069734E"/>
    <w:rsid w:val="006A161F"/>
    <w:rsid w:val="006A293A"/>
    <w:rsid w:val="006B6472"/>
    <w:rsid w:val="006C126A"/>
    <w:rsid w:val="006D3DA4"/>
    <w:rsid w:val="006E5E0C"/>
    <w:rsid w:val="006E6171"/>
    <w:rsid w:val="006F3589"/>
    <w:rsid w:val="007150D9"/>
    <w:rsid w:val="007205CD"/>
    <w:rsid w:val="007317C2"/>
    <w:rsid w:val="00751347"/>
    <w:rsid w:val="00774E00"/>
    <w:rsid w:val="00781E54"/>
    <w:rsid w:val="007A732D"/>
    <w:rsid w:val="007B3D48"/>
    <w:rsid w:val="007B61C3"/>
    <w:rsid w:val="007C3798"/>
    <w:rsid w:val="007D5817"/>
    <w:rsid w:val="007F0280"/>
    <w:rsid w:val="008027C0"/>
    <w:rsid w:val="008149F9"/>
    <w:rsid w:val="00821011"/>
    <w:rsid w:val="00840F83"/>
    <w:rsid w:val="0085038C"/>
    <w:rsid w:val="0086047D"/>
    <w:rsid w:val="00863223"/>
    <w:rsid w:val="00864616"/>
    <w:rsid w:val="00874806"/>
    <w:rsid w:val="008762D3"/>
    <w:rsid w:val="008923A9"/>
    <w:rsid w:val="008973AD"/>
    <w:rsid w:val="00897B26"/>
    <w:rsid w:val="008A099F"/>
    <w:rsid w:val="008B4E32"/>
    <w:rsid w:val="008D7AE0"/>
    <w:rsid w:val="008F0590"/>
    <w:rsid w:val="00901FFB"/>
    <w:rsid w:val="00920123"/>
    <w:rsid w:val="0094132F"/>
    <w:rsid w:val="009836D2"/>
    <w:rsid w:val="009A5C4C"/>
    <w:rsid w:val="009B416F"/>
    <w:rsid w:val="009B47D2"/>
    <w:rsid w:val="009C1568"/>
    <w:rsid w:val="009D1DF3"/>
    <w:rsid w:val="009F59F9"/>
    <w:rsid w:val="00A167A8"/>
    <w:rsid w:val="00A3247D"/>
    <w:rsid w:val="00A3249D"/>
    <w:rsid w:val="00A431ED"/>
    <w:rsid w:val="00A52CE6"/>
    <w:rsid w:val="00A62560"/>
    <w:rsid w:val="00A65983"/>
    <w:rsid w:val="00A67890"/>
    <w:rsid w:val="00A7076E"/>
    <w:rsid w:val="00A85289"/>
    <w:rsid w:val="00A95221"/>
    <w:rsid w:val="00A972BB"/>
    <w:rsid w:val="00AA3012"/>
    <w:rsid w:val="00AB79BA"/>
    <w:rsid w:val="00AC73A5"/>
    <w:rsid w:val="00AC767F"/>
    <w:rsid w:val="00B04DAF"/>
    <w:rsid w:val="00B06F86"/>
    <w:rsid w:val="00B0702F"/>
    <w:rsid w:val="00B111D3"/>
    <w:rsid w:val="00B15193"/>
    <w:rsid w:val="00B207EF"/>
    <w:rsid w:val="00B33B63"/>
    <w:rsid w:val="00B35F9B"/>
    <w:rsid w:val="00B368FF"/>
    <w:rsid w:val="00B377B3"/>
    <w:rsid w:val="00B476E6"/>
    <w:rsid w:val="00B5049D"/>
    <w:rsid w:val="00B704C5"/>
    <w:rsid w:val="00BB36EA"/>
    <w:rsid w:val="00BC7D68"/>
    <w:rsid w:val="00BF1D5B"/>
    <w:rsid w:val="00C25901"/>
    <w:rsid w:val="00C35B29"/>
    <w:rsid w:val="00C63461"/>
    <w:rsid w:val="00CB57A0"/>
    <w:rsid w:val="00D1639C"/>
    <w:rsid w:val="00D2581B"/>
    <w:rsid w:val="00D516C1"/>
    <w:rsid w:val="00D52C8D"/>
    <w:rsid w:val="00D92A66"/>
    <w:rsid w:val="00D92DEB"/>
    <w:rsid w:val="00DA3C56"/>
    <w:rsid w:val="00DB6883"/>
    <w:rsid w:val="00DD162A"/>
    <w:rsid w:val="00DD1B89"/>
    <w:rsid w:val="00DD35B7"/>
    <w:rsid w:val="00E378F9"/>
    <w:rsid w:val="00E504B9"/>
    <w:rsid w:val="00E5528B"/>
    <w:rsid w:val="00E63545"/>
    <w:rsid w:val="00E73515"/>
    <w:rsid w:val="00E80E5C"/>
    <w:rsid w:val="00E813F8"/>
    <w:rsid w:val="00E8536D"/>
    <w:rsid w:val="00EA03FD"/>
    <w:rsid w:val="00EA1E62"/>
    <w:rsid w:val="00EC36AC"/>
    <w:rsid w:val="00ED40E3"/>
    <w:rsid w:val="00ED760F"/>
    <w:rsid w:val="00F05557"/>
    <w:rsid w:val="00F14D4D"/>
    <w:rsid w:val="00F27E5A"/>
    <w:rsid w:val="00F73DA0"/>
    <w:rsid w:val="00F91C06"/>
    <w:rsid w:val="00F95D2F"/>
    <w:rsid w:val="00FB7944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A8A1-5F3D-4D1F-B377-9C4F4096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781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2014-05-20T05:38:00Z</cp:lastPrinted>
  <dcterms:created xsi:type="dcterms:W3CDTF">2015-04-15T06:45:00Z</dcterms:created>
  <dcterms:modified xsi:type="dcterms:W3CDTF">2022-11-09T13:36:00Z</dcterms:modified>
</cp:coreProperties>
</file>